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1CF" w:rsidRPr="00C0513F" w:rsidRDefault="003D41CF" w:rsidP="003D41CF">
      <w:pPr>
        <w:spacing w:after="0" w:line="330" w:lineRule="atLeast"/>
        <w:jc w:val="center"/>
        <w:textAlignment w:val="baseline"/>
        <w:outlineLvl w:val="1"/>
        <w:rPr>
          <w:rFonts w:ascii="Lato" w:eastAsia="Times New Roman" w:hAnsi="Lato" w:cs="Times New Roman"/>
          <w:b/>
          <w:bCs/>
          <w:caps/>
          <w:sz w:val="24"/>
          <w:szCs w:val="24"/>
          <w:lang w:eastAsia="ru-RU"/>
        </w:rPr>
      </w:pPr>
      <w:r w:rsidRPr="003D41CF">
        <w:rPr>
          <w:rFonts w:ascii="Lato" w:eastAsia="Times New Roman" w:hAnsi="Lato" w:cs="Times New Roman"/>
          <w:b/>
          <w:bCs/>
          <w:caps/>
          <w:sz w:val="24"/>
          <w:szCs w:val="24"/>
          <w:lang w:eastAsia="ru-RU"/>
        </w:rPr>
        <w:t>ОБЩИЕ РЕКОМЕНДАЦИИ ГРАЖДАНАМ ПО ДЕЙСТВИЯМ ПРИ УГРОЗЕ СОВЕРШЕНИЯ ТЕРРОРИСТИЧЕСКОГО АКТА</w:t>
      </w:r>
    </w:p>
    <w:p w:rsidR="003D41CF" w:rsidRPr="003D41CF" w:rsidRDefault="003D41CF" w:rsidP="003D41CF">
      <w:pPr>
        <w:spacing w:after="0" w:line="330" w:lineRule="atLeast"/>
        <w:jc w:val="center"/>
        <w:textAlignment w:val="baseline"/>
        <w:outlineLvl w:val="1"/>
        <w:rPr>
          <w:rFonts w:ascii="Lato" w:eastAsia="Times New Roman" w:hAnsi="Lato" w:cs="Times New Roman"/>
          <w:caps/>
          <w:sz w:val="24"/>
          <w:szCs w:val="24"/>
          <w:lang w:eastAsia="ru-RU"/>
        </w:rPr>
      </w:pPr>
    </w:p>
    <w:p w:rsidR="003D41CF" w:rsidRPr="003D41CF" w:rsidRDefault="003D41CF" w:rsidP="003D41CF">
      <w:pPr>
        <w:jc w:val="both"/>
        <w:textAlignment w:val="baseline"/>
        <w:rPr>
          <w:rFonts w:ascii="Lato" w:eastAsia="Times New Roman" w:hAnsi="Lato" w:cs="Times New Roman"/>
          <w:sz w:val="24"/>
          <w:szCs w:val="24"/>
          <w:lang w:eastAsia="ru-RU"/>
        </w:rPr>
      </w:pPr>
      <w:r w:rsidRPr="003D41CF">
        <w:rPr>
          <w:noProof/>
        </w:rPr>
        <w:drawing>
          <wp:anchor distT="0" distB="0" distL="114300" distR="114300" simplePos="0" relativeHeight="251658240" behindDoc="1" locked="0" layoutInCell="1" allowOverlap="1" wp14:anchorId="31587408">
            <wp:simplePos x="0" y="0"/>
            <wp:positionH relativeFrom="margin">
              <wp:align>left</wp:align>
            </wp:positionH>
            <wp:positionV relativeFrom="paragraph">
              <wp:posOffset>33655</wp:posOffset>
            </wp:positionV>
            <wp:extent cx="2819400" cy="1879600"/>
            <wp:effectExtent l="0" t="0" r="0" b="6350"/>
            <wp:wrapTight wrapText="bothSides">
              <wp:wrapPolygon edited="0">
                <wp:start x="0" y="0"/>
                <wp:lineTo x="0" y="21454"/>
                <wp:lineTo x="21454" y="21454"/>
                <wp:lineTo x="2145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879600"/>
                    </a:xfrm>
                    <a:prstGeom prst="rect">
                      <a:avLst/>
                    </a:prstGeom>
                    <a:noFill/>
                  </pic:spPr>
                </pic:pic>
              </a:graphicData>
            </a:graphic>
            <wp14:sizeRelH relativeFrom="margin">
              <wp14:pctWidth>0</wp14:pctWidth>
            </wp14:sizeRelH>
            <wp14:sizeRelV relativeFrom="margin">
              <wp14:pctHeight>0</wp14:pctHeight>
            </wp14:sizeRelV>
          </wp:anchor>
        </w:drawing>
      </w:r>
      <w:r w:rsidRPr="003D41CF">
        <w:rPr>
          <w:rFonts w:ascii="Lato" w:eastAsia="Times New Roman" w:hAnsi="Lato" w:cs="Times New Roman"/>
          <w:sz w:val="24"/>
          <w:szCs w:val="24"/>
          <w:lang w:eastAsia="ru-RU"/>
        </w:rPr>
        <w:t xml:space="preserve">Цель рекомендаций </w:t>
      </w:r>
      <w:r w:rsidRPr="003D41CF">
        <w:rPr>
          <w:rFonts w:ascii="Arial" w:eastAsia="Times New Roman" w:hAnsi="Arial" w:cs="Arial"/>
          <w:sz w:val="24"/>
          <w:szCs w:val="24"/>
          <w:lang w:eastAsia="ru-RU"/>
        </w:rPr>
        <w:t>─</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помочь</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гражданам</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правильно</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ориентироваться</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и</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действовать</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в</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экстремальных</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и</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чрезвычайных</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ситуациях</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а</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также</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обеспечить</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создание</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условий</w:t>
      </w:r>
      <w:r w:rsidRPr="003D41CF">
        <w:rPr>
          <w:rFonts w:ascii="Lato" w:eastAsia="Times New Roman" w:hAnsi="Lato" w:cs="Times New Roman"/>
          <w:sz w:val="24"/>
          <w:szCs w:val="24"/>
          <w:lang w:eastAsia="ru-RU"/>
        </w:rPr>
        <w:t xml:space="preserve">, </w:t>
      </w:r>
      <w:r w:rsidRPr="003D41CF">
        <w:rPr>
          <w:rFonts w:ascii="Segoe UI" w:eastAsia="Times New Roman" w:hAnsi="Segoe UI" w:cs="Segoe UI"/>
          <w:sz w:val="24"/>
          <w:szCs w:val="24"/>
          <w:lang w:eastAsia="ru-RU"/>
        </w:rPr>
        <w:t>способствующи</w:t>
      </w:r>
      <w:r w:rsidRPr="003D41CF">
        <w:rPr>
          <w:rFonts w:ascii="Lato" w:eastAsia="Times New Roman" w:hAnsi="Lato" w:cs="Times New Roman"/>
          <w:sz w:val="24"/>
          <w:szCs w:val="24"/>
          <w:lang w:eastAsia="ru-RU"/>
        </w:rPr>
        <w:t>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bookmarkStart w:id="0" w:name="_GoBack"/>
      <w:bookmarkEnd w:id="0"/>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Никогда не принимайте от незнакомцев пакеты и сумки, не оставляйте свой багаж без присмотра.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Необходимо назначить место встречи, где вы сможете встретиться с членами вашей семьи в экстренной ситуации.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 случае эвакуации возьмите с собой набор предметов первой необходимости и документы.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Всегда узнавайте, где находятся резервные выходы из помещения.</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произошел взрыв, пожар, землетрясение, никогда не пользуйтесь лифтом.</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Старайтесь не поддаваться панике, что бы ни произошло.</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ОБНАРУЖЕНИЕ ПОДОЗРИТЕЛЬНОГО ПРЕДМЕТА, КОТОРЫЙ МОЖЕТ ОКАЗАТЬСЯ ВЗРЫВНЫМ УСТРОЙСТВОМ</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обнаружили неизвестный предмет в учреждении, немедленно сообщите о находке администрации или охране.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Во всех перечисленных случаях:</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трогайте, не передвигайте, не вскрывайте обнаруженный предмет;</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зафиксируйте время обнаружения предмета;</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постарайтесь сделать все возможное, чтобы люди отошли как можно дальше от находки;</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ПОЛУЧЕНИЕ ИНФОРМАЦИИ ОБ ЭВАКУАЦИИ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находитесь в квартире, выполните следующие действия:</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возьмите личные документы, деньги, ценности;</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отключите электричество, воду и газ;</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окажите помощь в эвакуации пожилых и тяжело больных людей;</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допускайте паники, истерики и спешки. Помещение покидайте организованно.</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Возвращайтесь в покинутое помещение только после разрешения ответственных лиц.</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Помните, что от согласованности и четкости ваших действий будет зависеть жизнь и здоровье многих людей.</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ПОВЕДЕНИЕ В ТОЛПЕ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Избегайте больших скоплений людей.</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присоединяйтесь к толпе, как бы ни хотелось посмотреть на происходящие события.</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оказались в толпе, позвольте ей нести вас, но попытайтесь выбраться из неё.</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Глубоко вдохните и разведите согнутые в локтях руки чуть в стороны, чтобы грудная клетка не была сдавлена.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lastRenderedPageBreak/>
        <w:t>Любыми способами старайтесь удержаться на ногах.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держите руки в карманах.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что-то уронили, ни в коем случае не наклоняйтесь, чтобы поднять.</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встать не удается, свернитесь клубком, защитите голову предплечьями, а ладонями прикройте затылок.</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Легче всего укрыться от толпы в углах зала или вблизи стен, но сложнее оттуда добираться до выхода.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При возникновении паники старайтесь сохранить спокойствие и способность трезво оценивать ситуацию.</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ЗАХВАТ В ЗАЛОЖНИКИ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Во всех случаях ваша жизнь становится предметом торга для террористов.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Захват может произойти в транспорте, в учреждении, на улице, в квартире.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оказались в заложниках, рекомендуем придерживаться следующих правил поведения:</w:t>
      </w:r>
    </w:p>
    <w:p w:rsidR="003D41CF" w:rsidRPr="003D41CF" w:rsidRDefault="003D41CF" w:rsidP="003D41CF">
      <w:pPr>
        <w:numPr>
          <w:ilvl w:val="0"/>
          <w:numId w:val="1"/>
        </w:numPr>
        <w:tabs>
          <w:tab w:val="clear" w:pos="720"/>
          <w:tab w:val="num" w:pos="426"/>
        </w:tabs>
        <w:spacing w:after="225" w:line="270" w:lineRule="atLeast"/>
        <w:ind w:left="0" w:firstLine="0"/>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будьте готовы к применению террористами повязок на глаза, кляпов, наручников или веревок;</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lastRenderedPageBreak/>
        <w:t>если вас заставляют выйти из помещения, говоря, что вы взяты в заложники, не сопротивляйтесь;</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 xml:space="preserve">в </w:t>
      </w:r>
      <w:r w:rsidRPr="003D41CF">
        <w:rPr>
          <w:rFonts w:ascii="Lato" w:eastAsia="Times New Roman" w:hAnsi="Lato" w:cs="Times New Roman"/>
          <w:sz w:val="24"/>
          <w:szCs w:val="24"/>
          <w:lang w:eastAsia="ru-RU"/>
        </w:rPr>
        <w:t>случае,</w:t>
      </w:r>
      <w:r w:rsidRPr="003D41CF">
        <w:rPr>
          <w:rFonts w:ascii="Lato" w:eastAsia="Times New Roman" w:hAnsi="Lato" w:cs="Times New Roman"/>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ПОМНИТЕ: ВАША ЦЕЛЬ - ОСТАТЬСЯ В ЖИВЫХ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лежите на полу лицом вниз, голову закройте руками и не двигайтесь;</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есть возможность, держитесь подальше от проемов дверей и окон.</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Вас захватили в заложники, помните, что Ваше собственное поведение может повлиять на обращение с Вами.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Сохраняйте спокойствие и самообладание. Определите, что происходит.</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сопротивляйтесь. Это может повлечь еще большую жестокость.</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Будьте настороже. Сосредоточьте ваше внимание на звуках, движениях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Займитесь умственными упражнениями.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Будьте готовы к "спартанским" условиям жизни:</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неадекватной пище и условиям проживания;</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неадекватным туалетным удобствам.</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есть возможность, обязательно соблюдайте правила личной гигиены.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Будьте готовы объяснить наличие у вас каких-либо документов, номеров телефонов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Спросите у охранников, можно ли читать, писать, пользоваться средствами личной гигиены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3D41CF">
        <w:rPr>
          <w:rFonts w:ascii="Lato" w:eastAsia="Times New Roman" w:hAnsi="Lato" w:cs="Times New Roman"/>
          <w:sz w:val="24"/>
          <w:szCs w:val="24"/>
          <w:lang w:eastAsia="ru-RU"/>
        </w:rPr>
        <w:t>и</w:t>
      </w:r>
      <w:proofErr w:type="gramEnd"/>
      <w:r w:rsidRPr="003D41CF">
        <w:rPr>
          <w:rFonts w:ascii="Lato" w:eastAsia="Times New Roman" w:hAnsi="Lato" w:cs="Times New Roman"/>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охранники на контакт не идут, разговаривайте как бы сами с собой, читайте вполголоса стихи или пойте.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Обязательно ведите счет времени, отмечая с помощью спичек, камешков или черточек на стене прошедшие дни.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ИСПОЛЬЗОВАНИЕ АВИАТРАНСПОРТА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 возможности старайтесь занять места у окна, в хвосте самолета.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Сократите до минимума время прохождения регистрации.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Размещайтесь ближе к каким-либо укрытиям и выходу.</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Изучите соседних пассажиров, обратите внимание на их поведение.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Обсудите с членами семьи действия при захвате самолета.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Старайтесь не посещать торговые точки и пункты питания, находящиеся вне зоны безопасности аэропорта.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 случае нападения на аэропорт:</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используйте любое доступное укрытие;</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падайте даже в грязь, не бегите;</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закройте голову и отвернитесь от стороны атаки;</w:t>
      </w:r>
    </w:p>
    <w:p w:rsidR="003D41CF" w:rsidRPr="003D41CF" w:rsidRDefault="003D41CF" w:rsidP="00C0513F">
      <w:pPr>
        <w:numPr>
          <w:ilvl w:val="0"/>
          <w:numId w:val="1"/>
        </w:numPr>
        <w:tabs>
          <w:tab w:val="clear" w:pos="720"/>
          <w:tab w:val="num" w:pos="426"/>
        </w:tabs>
        <w:spacing w:after="0" w:line="270" w:lineRule="atLeast"/>
        <w:ind w:left="426" w:hanging="426"/>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помогайте силам безопасности, если полностью не уверены в эффективности подобных действий.</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ПРИ ЗАХВАТЕ САМОЛЕТА ТЕРРОРИСТАМИ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Смиритесь с унижениями и оскорблениями, которым вас могут подвергнуть террористы.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обсуждайте с пассажирами принадлежность (национальную, религиозную и др.) террористов.</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Избегайте всего, что может привлечь к вам внимание.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употребляйте спиртные напитки.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верьте террористам. Они могут говорить всё, что угодно, но преследуют только свои интересы.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Ведите себя достойно. Думайте не только о себе, но и о других пассажирах.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Замечание: силы безопасности могут принять за террориста любого, кто движется.</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Покидайте самолет как можно быстрее. Не останавливайтесь, чтобы отыскать личные вещи.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D41CF" w:rsidRPr="003D41CF" w:rsidRDefault="003D41CF" w:rsidP="003D41CF">
      <w:pPr>
        <w:spacing w:after="0" w:line="240" w:lineRule="auto"/>
        <w:jc w:val="both"/>
        <w:textAlignment w:val="baseline"/>
        <w:outlineLvl w:val="4"/>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ДЕЙСТВИЯ ПРИ УГРОЗЕ СОВЕРШЕНИЯ ТЕРРОРИСТИЧЕСКОГО АКТА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Не подбирайте бесхозных вещей, как бы привлекательно они не выглядели.</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D41CF" w:rsidRPr="003D41CF" w:rsidRDefault="003D41CF" w:rsidP="003D41CF">
      <w:pPr>
        <w:spacing w:after="0"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D41CF" w:rsidRPr="003D41CF" w:rsidRDefault="003D41CF" w:rsidP="003D41CF">
      <w:pPr>
        <w:spacing w:line="330" w:lineRule="atLeast"/>
        <w:jc w:val="both"/>
        <w:textAlignment w:val="baseline"/>
        <w:rPr>
          <w:rFonts w:ascii="Lato" w:eastAsia="Times New Roman" w:hAnsi="Lato" w:cs="Times New Roman"/>
          <w:sz w:val="24"/>
          <w:szCs w:val="24"/>
          <w:lang w:eastAsia="ru-RU"/>
        </w:rPr>
      </w:pPr>
      <w:r w:rsidRPr="003D41CF">
        <w:rPr>
          <w:rFonts w:ascii="Lato" w:eastAsia="Times New Roman" w:hAnsi="Lato" w:cs="Times New Roman"/>
          <w:sz w:val="24"/>
          <w:szCs w:val="24"/>
          <w:lang w:eastAsia="ru-RU"/>
        </w:rPr>
        <w:t>Случайно узнав о готовящемся теракте, немедленно сообщите об этом в правоохранительные органы.</w:t>
      </w:r>
    </w:p>
    <w:p w:rsidR="003D41CF" w:rsidRPr="003D41CF" w:rsidRDefault="003D41CF" w:rsidP="003D41CF">
      <w:pPr>
        <w:spacing w:after="0" w:line="240" w:lineRule="auto"/>
        <w:jc w:val="center"/>
        <w:textAlignment w:val="baseline"/>
        <w:rPr>
          <w:rFonts w:ascii="Lato" w:eastAsia="Times New Roman" w:hAnsi="Lato" w:cs="Times New Roman"/>
          <w:b/>
          <w:bCs/>
          <w:sz w:val="27"/>
          <w:szCs w:val="27"/>
          <w:lang w:eastAsia="ru-RU"/>
        </w:rPr>
      </w:pPr>
      <w:r w:rsidRPr="003D41CF">
        <w:rPr>
          <w:rFonts w:ascii="Lato" w:eastAsia="Times New Roman" w:hAnsi="Lato" w:cs="Times New Roman"/>
          <w:b/>
          <w:bCs/>
          <w:sz w:val="27"/>
          <w:szCs w:val="27"/>
          <w:lang w:eastAsia="ru-RU"/>
        </w:rPr>
        <w:t>Национальный антитеррористический комитет</w:t>
      </w:r>
    </w:p>
    <w:p w:rsidR="00DE4514" w:rsidRPr="00C0513F" w:rsidRDefault="00DE4514">
      <w:pPr>
        <w:rPr>
          <w:b/>
          <w:bCs/>
        </w:rPr>
      </w:pPr>
    </w:p>
    <w:sectPr w:rsidR="00DE4514" w:rsidRPr="00C0513F" w:rsidSect="003D41CF">
      <w:pgSz w:w="12240" w:h="15840"/>
      <w:pgMar w:top="709" w:right="758" w:bottom="851" w:left="85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Segoe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385"/>
    <w:multiLevelType w:val="multilevel"/>
    <w:tmpl w:val="1F06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F657B"/>
    <w:multiLevelType w:val="multilevel"/>
    <w:tmpl w:val="D34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C596E"/>
    <w:multiLevelType w:val="multilevel"/>
    <w:tmpl w:val="430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D55F6C"/>
    <w:multiLevelType w:val="multilevel"/>
    <w:tmpl w:val="DC9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661D62"/>
    <w:multiLevelType w:val="multilevel"/>
    <w:tmpl w:val="C606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A95727"/>
    <w:multiLevelType w:val="multilevel"/>
    <w:tmpl w:val="8A6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CF"/>
    <w:rsid w:val="003D41CF"/>
    <w:rsid w:val="00B773F0"/>
    <w:rsid w:val="00C0513F"/>
    <w:rsid w:val="00DE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98EA"/>
  <w15:chartTrackingRefBased/>
  <w15:docId w15:val="{B3F24EB2-474B-48E0-916A-073DC76B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84783">
      <w:bodyDiv w:val="1"/>
      <w:marLeft w:val="0"/>
      <w:marRight w:val="0"/>
      <w:marTop w:val="0"/>
      <w:marBottom w:val="0"/>
      <w:divBdr>
        <w:top w:val="none" w:sz="0" w:space="0" w:color="auto"/>
        <w:left w:val="none" w:sz="0" w:space="0" w:color="auto"/>
        <w:bottom w:val="none" w:sz="0" w:space="0" w:color="auto"/>
        <w:right w:val="none" w:sz="0" w:space="0" w:color="auto"/>
      </w:divBdr>
      <w:divsChild>
        <w:div w:id="652215942">
          <w:marLeft w:val="0"/>
          <w:marRight w:val="0"/>
          <w:marTop w:val="240"/>
          <w:marBottom w:val="240"/>
          <w:divBdr>
            <w:top w:val="none" w:sz="0" w:space="0" w:color="auto"/>
            <w:left w:val="none" w:sz="0" w:space="0" w:color="auto"/>
            <w:bottom w:val="none" w:sz="0" w:space="0" w:color="auto"/>
            <w:right w:val="none" w:sz="0" w:space="0" w:color="auto"/>
          </w:divBdr>
        </w:div>
        <w:div w:id="1708679269">
          <w:marLeft w:val="0"/>
          <w:marRight w:val="0"/>
          <w:marTop w:val="0"/>
          <w:marBottom w:val="0"/>
          <w:divBdr>
            <w:top w:val="none" w:sz="0" w:space="0" w:color="auto"/>
            <w:left w:val="none" w:sz="0" w:space="0" w:color="auto"/>
            <w:bottom w:val="none" w:sz="0" w:space="0" w:color="auto"/>
            <w:right w:val="none" w:sz="0" w:space="0" w:color="auto"/>
          </w:divBdr>
          <w:divsChild>
            <w:div w:id="899562036">
              <w:marLeft w:val="0"/>
              <w:marRight w:val="0"/>
              <w:marTop w:val="0"/>
              <w:marBottom w:val="0"/>
              <w:divBdr>
                <w:top w:val="none" w:sz="0" w:space="0" w:color="auto"/>
                <w:left w:val="none" w:sz="0" w:space="0" w:color="auto"/>
                <w:bottom w:val="none" w:sz="0" w:space="0" w:color="auto"/>
                <w:right w:val="none" w:sz="0" w:space="0" w:color="auto"/>
              </w:divBdr>
              <w:divsChild>
                <w:div w:id="1537353622">
                  <w:marLeft w:val="0"/>
                  <w:marRight w:val="0"/>
                  <w:marTop w:val="0"/>
                  <w:marBottom w:val="0"/>
                  <w:divBdr>
                    <w:top w:val="none" w:sz="0" w:space="0" w:color="auto"/>
                    <w:left w:val="none" w:sz="0" w:space="0" w:color="auto"/>
                    <w:bottom w:val="none" w:sz="0" w:space="0" w:color="auto"/>
                    <w:right w:val="none" w:sz="0" w:space="0" w:color="auto"/>
                  </w:divBdr>
                  <w:divsChild>
                    <w:div w:id="885679450">
                      <w:marLeft w:val="0"/>
                      <w:marRight w:val="0"/>
                      <w:marTop w:val="0"/>
                      <w:marBottom w:val="480"/>
                      <w:divBdr>
                        <w:top w:val="none" w:sz="0" w:space="0" w:color="auto"/>
                        <w:left w:val="none" w:sz="0" w:space="0" w:color="auto"/>
                        <w:bottom w:val="none" w:sz="0" w:space="0" w:color="auto"/>
                        <w:right w:val="none" w:sz="0" w:space="0" w:color="auto"/>
                      </w:divBdr>
                      <w:divsChild>
                        <w:div w:id="18246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ucheb5</dc:creator>
  <cp:keywords/>
  <dc:description/>
  <cp:lastModifiedBy>ucheb5</cp:lastModifiedBy>
  <cp:revision>1</cp:revision>
  <dcterms:created xsi:type="dcterms:W3CDTF">2023-07-17T08:27:00Z</dcterms:created>
  <dcterms:modified xsi:type="dcterms:W3CDTF">2023-07-17T08:40:00Z</dcterms:modified>
</cp:coreProperties>
</file>